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874A" w14:textId="6B6CE42F" w:rsidR="006817A0" w:rsidRDefault="006817A0" w:rsidP="006817A0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22"/>
          <w:szCs w:val="22"/>
          <w14:ligatures w14:val="none"/>
        </w:rPr>
      </w:pPr>
      <w:r w:rsidRPr="006817A0">
        <w:rPr>
          <w:rFonts w:ascii="Roboto" w:eastAsia="Times New Roman" w:hAnsi="Roboto" w:cs="Times New Roman"/>
          <w:b/>
          <w:bCs/>
          <w:color w:val="284980"/>
          <w:kern w:val="36"/>
          <w:sz w:val="22"/>
          <w:szCs w:val="22"/>
          <w14:ligatures w14:val="none"/>
        </w:rPr>
        <w:t>Хотел Coral Blue Beach – во Геракини</w:t>
      </w:r>
    </w:p>
    <w:p w14:paraId="40761F56" w14:textId="77777777" w:rsidR="006817A0" w:rsidRDefault="006817A0" w:rsidP="006817A0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22"/>
          <w:szCs w:val="22"/>
          <w14:ligatures w14:val="none"/>
        </w:rPr>
      </w:pPr>
    </w:p>
    <w:p w14:paraId="3A607D0C" w14:textId="77777777" w:rsidR="006817A0" w:rsidRPr="006817A0" w:rsidRDefault="006817A0" w:rsidP="006817A0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22"/>
          <w:szCs w:val="22"/>
          <w14:ligatures w14:val="none"/>
        </w:rPr>
      </w:pPr>
    </w:p>
    <w:p w14:paraId="77D7152E" w14:textId="77777777" w:rsidR="006817A0" w:rsidRPr="006817A0" w:rsidRDefault="006817A0" w:rsidP="006817A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r w:rsidRPr="006817A0">
        <w:rPr>
          <w:rFonts w:ascii="Roboto" w:hAnsi="Roboto"/>
          <w:color w:val="000000"/>
          <w:sz w:val="18"/>
          <w:szCs w:val="18"/>
        </w:rPr>
        <w:t>Хотелскиот комплекс се простира на самата песочна плажа, урбано уредена со лежалки, чадори за сонце;</w:t>
      </w:r>
    </w:p>
    <w:p w14:paraId="11548372" w14:textId="77777777" w:rsidR="006817A0" w:rsidRPr="006817A0" w:rsidRDefault="006817A0" w:rsidP="006817A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r w:rsidRPr="006817A0">
        <w:rPr>
          <w:rFonts w:ascii="Roboto" w:hAnsi="Roboto"/>
          <w:color w:val="000000"/>
          <w:sz w:val="18"/>
          <w:szCs w:val="18"/>
        </w:rPr>
        <w:t>Главениот ресторан “Thalassa” е место каде се служат појадокот и вечерата на принцип шведска маса, со голем избор на вкусни домашни јадења и специјалитети.</w:t>
      </w:r>
    </w:p>
    <w:p w14:paraId="72435818" w14:textId="77777777" w:rsidR="006817A0" w:rsidRPr="006817A0" w:rsidRDefault="006817A0" w:rsidP="006817A0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r w:rsidRPr="006817A0">
        <w:rPr>
          <w:rFonts w:ascii="Roboto" w:hAnsi="Roboto"/>
          <w:color w:val="000000"/>
          <w:sz w:val="18"/>
          <w:szCs w:val="18"/>
        </w:rPr>
        <w:t>Барот на плажа “Ammos” е преубаво место на самата плажа и под борови дрвја каде се нудат свежи сокови, сладоледи, лесно освежување, коктели и вкусна ужина;</w:t>
      </w:r>
    </w:p>
    <w:p w14:paraId="10D531B7" w14:textId="77777777" w:rsidR="006817A0" w:rsidRPr="006817A0" w:rsidRDefault="006817A0" w:rsidP="006817A0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Сместување:</w:t>
      </w:r>
      <w:r w:rsidRPr="006817A0">
        <w:rPr>
          <w:rFonts w:ascii="Segoe UI" w:hAnsi="Segoe UI" w:cs="Segoe UI"/>
          <w:color w:val="7A7A7A"/>
          <w:sz w:val="18"/>
          <w:szCs w:val="18"/>
        </w:rPr>
        <w:t>  </w:t>
      </w: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 Сместување во собите е после 15 часот локално време, напуштање на собите е до 10 часот последниот ден по локално време.</w:t>
      </w:r>
    </w:p>
    <w:p w14:paraId="5DE0F68C" w14:textId="77777777" w:rsidR="006817A0" w:rsidRPr="006817A0" w:rsidRDefault="006817A0" w:rsidP="006817A0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  <w:u w:val="single"/>
        </w:rPr>
        <w:t>Bungalow</w:t>
      </w: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: </w:t>
      </w:r>
      <w:r w:rsidRPr="006817A0">
        <w:rPr>
          <w:rFonts w:ascii="Segoe UI" w:hAnsi="Segoe UI" w:cs="Segoe UI"/>
          <w:color w:val="7A7A7A"/>
          <w:sz w:val="18"/>
          <w:szCs w:val="18"/>
        </w:rPr>
        <w:t>брачен лежај или две одвоени легла и кревет на спрат или едно дополнително легло –максимум сместување 2 возрасни + 2 деца (0 – 11.99)</w:t>
      </w:r>
      <w:r w:rsidRPr="006817A0">
        <w:rPr>
          <w:rFonts w:ascii="Segoe UI" w:hAnsi="Segoe UI" w:cs="Segoe UI"/>
          <w:color w:val="7A7A7A"/>
          <w:sz w:val="18"/>
          <w:szCs w:val="18"/>
        </w:rPr>
        <w:br/>
      </w: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  <w:u w:val="single"/>
        </w:rPr>
        <w:t>Family Room with bunk bed</w:t>
      </w: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:</w:t>
      </w:r>
      <w:r w:rsidRPr="006817A0">
        <w:rPr>
          <w:rFonts w:ascii="Segoe UI" w:hAnsi="Segoe UI" w:cs="Segoe UI"/>
          <w:color w:val="7A7A7A"/>
          <w:sz w:val="18"/>
          <w:szCs w:val="18"/>
        </w:rPr>
        <w:t> Брачен лежај или одовоени кревети и кревет на спрат –максимум сместување 2 возрасни + 2 деца (0 – 11.99 години)</w:t>
      </w:r>
      <w:r w:rsidRPr="006817A0">
        <w:rPr>
          <w:rFonts w:ascii="Segoe UI" w:hAnsi="Segoe UI" w:cs="Segoe UI"/>
          <w:color w:val="7A7A7A"/>
          <w:sz w:val="18"/>
          <w:szCs w:val="18"/>
        </w:rPr>
        <w:br/>
        <w:t>Дополнителните легла во сите соби се</w:t>
      </w: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 </w:t>
      </w:r>
      <w:r w:rsidRPr="006817A0">
        <w:rPr>
          <w:rFonts w:ascii="Segoe UI" w:hAnsi="Segoe UI" w:cs="Segoe UI"/>
          <w:color w:val="7A7A7A"/>
          <w:sz w:val="18"/>
          <w:szCs w:val="18"/>
        </w:rPr>
        <w:t>на расклопување; креветите на спрат се најчесто од железна конструкција.</w:t>
      </w:r>
      <w:r w:rsidRPr="006817A0">
        <w:rPr>
          <w:rFonts w:ascii="Segoe UI" w:hAnsi="Segoe UI" w:cs="Segoe UI"/>
          <w:color w:val="7A7A7A"/>
          <w:sz w:val="18"/>
          <w:szCs w:val="18"/>
        </w:rPr>
        <w:br/>
        <w:t>Сите соби се опремени со клима уред, телевизор (локални ТВ канали, телефон, фрижидер / мини бар, сеф, фен за коса, купатило со туш, балкон или тераса. Постелнината, перниците и бројот на крпи во собата е во согласност со бројот на легла во истата.</w:t>
      </w:r>
      <w:r w:rsidRPr="006817A0">
        <w:rPr>
          <w:rFonts w:ascii="Segoe UI" w:hAnsi="Segoe UI" w:cs="Segoe UI"/>
          <w:color w:val="7A7A7A"/>
          <w:sz w:val="18"/>
          <w:szCs w:val="18"/>
        </w:rPr>
        <w:br/>
      </w: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  <w:u w:val="single"/>
        </w:rPr>
        <w:t>Чистење на собите</w:t>
      </w:r>
      <w:r w:rsidRPr="006817A0">
        <w:rPr>
          <w:rFonts w:ascii="Segoe UI" w:hAnsi="Segoe UI" w:cs="Segoe UI"/>
          <w:color w:val="7A7A7A"/>
          <w:sz w:val="18"/>
          <w:szCs w:val="18"/>
        </w:rPr>
        <w:t>: Согласно нови протоколи за Covid-19 за кои информација може да се добие на рецепција.</w:t>
      </w:r>
    </w:p>
    <w:p w14:paraId="1A5F3420" w14:textId="77777777" w:rsidR="006817A0" w:rsidRPr="006817A0" w:rsidRDefault="006817A0" w:rsidP="006817A0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r w:rsidRPr="006817A0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Напомена:</w:t>
      </w:r>
      <w:r w:rsidRPr="006817A0">
        <w:rPr>
          <w:rFonts w:ascii="Segoe UI" w:hAnsi="Segoe UI" w:cs="Segoe UI"/>
          <w:color w:val="7A7A7A"/>
          <w:sz w:val="18"/>
          <w:szCs w:val="18"/>
        </w:rPr>
        <w:t> Во сите соби има можност за детско креветче (baby cot) – 5 € на ноќ – со претходно барање од клиентите и одобрување од страна на хотелот.</w:t>
      </w:r>
    </w:p>
    <w:tbl>
      <w:tblPr>
        <w:tblW w:w="5060" w:type="dxa"/>
        <w:tblLook w:val="04A0" w:firstRow="1" w:lastRow="0" w:firstColumn="1" w:lastColumn="0" w:noHBand="0" w:noVBand="1"/>
      </w:tblPr>
      <w:tblGrid>
        <w:gridCol w:w="1640"/>
        <w:gridCol w:w="1840"/>
        <w:gridCol w:w="1580"/>
      </w:tblGrid>
      <w:tr w:rsidR="006817A0" w:rsidRPr="006817A0" w14:paraId="2F00CF1C" w14:textId="77777777" w:rsidTr="006817A0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8943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Термин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C7E5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1/2+2 Family room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A66F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1/2+2 Bungalow</w:t>
            </w:r>
          </w:p>
        </w:tc>
      </w:tr>
      <w:tr w:rsidR="006817A0" w:rsidRPr="006817A0" w14:paraId="5107C757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3665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01.06-08.06.2025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96A2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BCD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560</w:t>
            </w:r>
          </w:p>
        </w:tc>
      </w:tr>
      <w:tr w:rsidR="006817A0" w:rsidRPr="006817A0" w14:paraId="4EAA977F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35B7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08.06-15.06.2025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708B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DC7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700</w:t>
            </w:r>
          </w:p>
        </w:tc>
      </w:tr>
      <w:tr w:rsidR="006817A0" w:rsidRPr="006817A0" w14:paraId="30FCBBCD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291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15.06-22.06.2025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0679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005E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1000</w:t>
            </w:r>
          </w:p>
        </w:tc>
      </w:tr>
      <w:tr w:rsidR="006817A0" w:rsidRPr="006817A0" w14:paraId="10EA82AF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78A8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22.06-29.06.2025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AAAD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5E5A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1100</w:t>
            </w:r>
          </w:p>
        </w:tc>
      </w:tr>
      <w:tr w:rsidR="006817A0" w:rsidRPr="006817A0" w14:paraId="0988440E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31D8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29.06-06.07.2025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DCC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5F5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1100</w:t>
            </w:r>
          </w:p>
        </w:tc>
      </w:tr>
      <w:tr w:rsidR="006817A0" w:rsidRPr="006817A0" w14:paraId="1EC5A97A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9072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06.07-13.07.2025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A90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EC1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1100</w:t>
            </w:r>
          </w:p>
        </w:tc>
      </w:tr>
      <w:tr w:rsidR="006817A0" w:rsidRPr="006817A0" w14:paraId="4A42847D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E6F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13.07-20.07.2025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6C3F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712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1260</w:t>
            </w:r>
          </w:p>
        </w:tc>
      </w:tr>
      <w:tr w:rsidR="006817A0" w:rsidRPr="006817A0" w14:paraId="743B0224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66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20.07-27.07.2025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F2D7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D847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1260</w:t>
            </w:r>
          </w:p>
        </w:tc>
      </w:tr>
      <w:tr w:rsidR="006817A0" w:rsidRPr="006817A0" w14:paraId="33BDEE78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23EE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27.07-03.08.2025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6E2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97F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1260</w:t>
            </w:r>
          </w:p>
        </w:tc>
      </w:tr>
      <w:tr w:rsidR="006817A0" w:rsidRPr="006817A0" w14:paraId="296097B3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990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03.08-10.08.2025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D63A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62C3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1260</w:t>
            </w:r>
          </w:p>
        </w:tc>
      </w:tr>
      <w:tr w:rsidR="006817A0" w:rsidRPr="006817A0" w14:paraId="4A929B4E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8517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10.08-17.08.2025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C61B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24D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1260</w:t>
            </w:r>
          </w:p>
        </w:tc>
      </w:tr>
      <w:tr w:rsidR="006817A0" w:rsidRPr="006817A0" w14:paraId="42D8D91C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D62D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17.08-24.08.2025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A32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BEBB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1260</w:t>
            </w:r>
          </w:p>
        </w:tc>
      </w:tr>
      <w:tr w:rsidR="006817A0" w:rsidRPr="006817A0" w14:paraId="436C6210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47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24.08-31.08.2025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BCF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7634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1160</w:t>
            </w:r>
          </w:p>
        </w:tc>
      </w:tr>
      <w:tr w:rsidR="006817A0" w:rsidRPr="006817A0" w14:paraId="4775797C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C9FE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31.08-07.09.2025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E85E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8D8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960</w:t>
            </w:r>
          </w:p>
        </w:tc>
      </w:tr>
      <w:tr w:rsidR="006817A0" w:rsidRPr="006817A0" w14:paraId="7D626FA3" w14:textId="77777777" w:rsidTr="006817A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5CEC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07.09-14.09.2025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792A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194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960</w:t>
            </w:r>
          </w:p>
        </w:tc>
      </w:tr>
      <w:tr w:rsidR="006817A0" w:rsidRPr="006817A0" w14:paraId="52EABBAD" w14:textId="77777777" w:rsidTr="006817A0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EEB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14.09-21.09.2025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1D34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39F2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</w:tr>
      <w:tr w:rsidR="006817A0" w:rsidRPr="006817A0" w14:paraId="23F2E79E" w14:textId="77777777" w:rsidTr="006817A0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AF9F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21.09-28.09.2025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1D16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640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CA2EB" w14:textId="77777777" w:rsidR="006817A0" w:rsidRPr="006817A0" w:rsidRDefault="006817A0" w:rsidP="0068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8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</w:tr>
    </w:tbl>
    <w:p w14:paraId="3914EC3A" w14:textId="0D360539" w:rsidR="00690E4C" w:rsidRDefault="006817A0">
      <w:pPr>
        <w:rPr>
          <w:b/>
          <w:bCs/>
          <w:sz w:val="20"/>
          <w:szCs w:val="20"/>
          <w:lang w:val="mk-MK"/>
        </w:rPr>
      </w:pPr>
      <w:r w:rsidRPr="006817A0">
        <w:rPr>
          <w:b/>
          <w:bCs/>
          <w:sz w:val="20"/>
          <w:szCs w:val="20"/>
          <w:lang w:val="mk-MK"/>
        </w:rPr>
        <w:t>Цените во табел</w:t>
      </w:r>
      <w:r>
        <w:rPr>
          <w:b/>
          <w:bCs/>
          <w:sz w:val="20"/>
          <w:szCs w:val="20"/>
          <w:lang w:val="mk-MK"/>
        </w:rPr>
        <w:t>ата</w:t>
      </w:r>
      <w:r w:rsidRPr="006817A0">
        <w:rPr>
          <w:b/>
          <w:bCs/>
          <w:sz w:val="20"/>
          <w:szCs w:val="20"/>
          <w:lang w:val="mk-MK"/>
        </w:rPr>
        <w:t xml:space="preserve"> се изразени во евра</w:t>
      </w:r>
    </w:p>
    <w:p w14:paraId="12754A93" w14:textId="77777777" w:rsidR="006817A0" w:rsidRPr="006817A0" w:rsidRDefault="006817A0" w:rsidP="006817A0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:lang w:val="mk-MK"/>
          <w14:ligatures w14:val="none"/>
        </w:rPr>
        <w:lastRenderedPageBreak/>
        <w:t>Што е вклучено во цената</w:t>
      </w:r>
    </w:p>
    <w:p w14:paraId="38BA995B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lang w:val="mk-MK"/>
          <w14:ligatures w14:val="none"/>
        </w:rPr>
        <w:t>-</w:t>
      </w: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7 ноќевања со појадок и вечера</w:t>
      </w:r>
    </w:p>
    <w:p w14:paraId="699A1B7C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-Две деца до 11.99 години – Бесплатно</w:t>
      </w:r>
    </w:p>
    <w:p w14:paraId="581D65AC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-Користење на клима уред</w:t>
      </w:r>
    </w:p>
    <w:p w14:paraId="7AD25A76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-Интернет на бар на плажа и во лоби на хотелот</w:t>
      </w:r>
    </w:p>
    <w:p w14:paraId="72E55F0B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-Паркинг (во согласност со слободни места во моментот)</w:t>
      </w:r>
    </w:p>
    <w:p w14:paraId="0998E30A" w14:textId="0C5F5303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 </w:t>
      </w:r>
      <w:r w:rsidRPr="006817A0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:lang w:val="mk-MK"/>
          <w14:ligatures w14:val="none"/>
        </w:rPr>
        <w:t>Што не е вклучено во цената</w:t>
      </w:r>
    </w:p>
    <w:p w14:paraId="494A9B59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-Туристичка такса од 5 еур по соба на ноќ која се плаќа во хотел;</w:t>
      </w:r>
    </w:p>
    <w:p w14:paraId="4E367F52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-Доплата за </w:t>
      </w:r>
      <w:r w:rsidRPr="006817A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lang w:val="mk-MK"/>
          <w14:ligatures w14:val="none"/>
        </w:rPr>
        <w:t>HB+</w:t>
      </w: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 – бесплатни пијалоци за време на вечерата од мени во ресторанот – 15 € на ден за возрасен и 8 € за деца до 11.99 г.</w:t>
      </w:r>
    </w:p>
    <w:p w14:paraId="1BBF4C66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-Доплата за – </w:t>
      </w:r>
      <w:r w:rsidRPr="006817A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lang w:val="mk-MK"/>
          <w14:ligatures w14:val="none"/>
        </w:rPr>
        <w:t>FB +</w:t>
      </w: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 – ручек и весплатни пијалоци за време на ручек и вечера од мени на ресторанот – 33 € на ден за возрасен и 17 € за деца до 11.99 г.</w:t>
      </w:r>
    </w:p>
    <w:p w14:paraId="14E2B634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:lang w:val="mk-MK"/>
          <w14:ligatures w14:val="none"/>
        </w:rPr>
        <w:t>-Превоз Македонија – Грција – Македонија</w:t>
      </w:r>
    </w:p>
    <w:p w14:paraId="5874B7DD" w14:textId="77777777" w:rsidR="006817A0" w:rsidRPr="006817A0" w:rsidRDefault="006817A0" w:rsidP="006817A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– Скопје / Велес / Неготино / Граничен премин Богородица – 50 € за возрасни и 45 € за деца до 11,99 </w:t>
      </w:r>
    </w:p>
    <w:p w14:paraId="40117DE9" w14:textId="77777777" w:rsidR="006817A0" w:rsidRPr="006817A0" w:rsidRDefault="006817A0" w:rsidP="006817A0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:lang w:val="mk-MK"/>
          <w14:ligatures w14:val="none"/>
        </w:rPr>
      </w:pPr>
      <w:r w:rsidRPr="006817A0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:lang w:val="mk-MK"/>
          <w14:ligatures w14:val="none"/>
        </w:rPr>
        <w:t>Важно</w:t>
      </w:r>
    </w:p>
    <w:p w14:paraId="7A183739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При користење на лежалки и чадори на плажа строго е забрането консумирање на храна и пијалоци купени надвор од хотелот / барот на плажа. Истите се достапни и можат да се купат во барот на плажата.</w:t>
      </w:r>
    </w:p>
    <w:p w14:paraId="0E0B6EE9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Превозот се реализира со автобус, комбе или патничко, а истото го одредува агенцијата еден ден пред поаѓање.</w:t>
      </w:r>
    </w:p>
    <w:p w14:paraId="67AA9504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Превозот е до најблиската локација до сметувањето каде може да минува превозното средство.</w:t>
      </w:r>
    </w:p>
    <w:p w14:paraId="1623B962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lang w:val="mk-MK"/>
          <w14:ligatures w14:val="none"/>
        </w:rPr>
        <w:t>Напомена за резервации со попусти:</w:t>
      </w:r>
    </w:p>
    <w:p w14:paraId="738BB2E6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-бројот на соби кој може да се резервира со попуст за рани резервации е ограничен!</w:t>
      </w:r>
    </w:p>
    <w:p w14:paraId="515B1AA3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-агенцијата го задржува правото на промена или прекинување попустите пред наведените датуми на истекување.</w:t>
      </w:r>
    </w:p>
    <w:p w14:paraId="2F19CD70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-резервациите направени со еден попуст не може да се комбинират со друг попуст!</w:t>
      </w:r>
    </w:p>
    <w:p w14:paraId="0BEAFC96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-доколку уплатата не се изврши навреме резервацијата ќе биде наплатена по редовна или ревидирана цена во моментот на наплатата и истото не е причина за отказ на постоечката резервација.</w:t>
      </w:r>
    </w:p>
    <w:p w14:paraId="50E8B120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-за уплатени два аранжмани 7+7 ноќи добивате 7% попсут на терминот со пониска цена, овој попуст неможе да се комбинира со други попусти</w:t>
      </w:r>
    </w:p>
    <w:p w14:paraId="09E00008" w14:textId="77777777" w:rsidR="006817A0" w:rsidRPr="006817A0" w:rsidRDefault="006817A0" w:rsidP="006817A0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</w:pPr>
      <w:r w:rsidRPr="006817A0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-Во случај на отказ на резервациите уплатени со попуст за рана уплата до 15 дена пред патување уплатените средства се пренаменуваат во ваучер за следно патување.</w:t>
      </w:r>
    </w:p>
    <w:p w14:paraId="133D2538" w14:textId="77777777" w:rsidR="006817A0" w:rsidRPr="006817A0" w:rsidRDefault="006817A0">
      <w:pPr>
        <w:rPr>
          <w:b/>
          <w:bCs/>
          <w:sz w:val="18"/>
          <w:szCs w:val="18"/>
          <w:lang w:val="mk-MK"/>
        </w:rPr>
      </w:pPr>
    </w:p>
    <w:sectPr w:rsidR="006817A0" w:rsidRPr="00681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4C"/>
    <w:rsid w:val="006817A0"/>
    <w:rsid w:val="00690E4C"/>
    <w:rsid w:val="00B678DA"/>
    <w:rsid w:val="00C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F428"/>
  <w15:chartTrackingRefBased/>
  <w15:docId w15:val="{8E6379CC-7AE1-4DF3-AEBE-0AD40C1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E4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81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6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8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0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2025-01-21T16:44:00Z</dcterms:created>
  <dcterms:modified xsi:type="dcterms:W3CDTF">2025-01-21T18:34:00Z</dcterms:modified>
</cp:coreProperties>
</file>