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066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center"/>
        <w:rPr>
          <w:rFonts w:hint="default" w:ascii="Calibri" w:hAnsi="Calibri" w:eastAsia="sans-serif" w:cs="Calibri"/>
          <w:b/>
          <w:bCs/>
          <w:color w:val="284980"/>
        </w:rPr>
      </w:pPr>
      <w:r>
        <w:rPr>
          <w:rFonts w:hint="default" w:ascii="Calibri" w:hAnsi="Calibri" w:eastAsia="sans-serif" w:cs="Calibri"/>
          <w:b/>
          <w:bCs/>
          <w:color w:val="284980"/>
          <w:bdr w:val="none" w:color="auto" w:sz="0" w:space="0"/>
        </w:rPr>
        <w:t>1-ви Мај 2026 во Хотел Olympic Kosma 3* – Ханиоти</w:t>
      </w:r>
    </w:p>
    <w:p w14:paraId="265CA521">
      <w:pPr>
        <w:jc w:val="center"/>
        <w:rPr>
          <w:rFonts w:hint="default" w:ascii="Calibri" w:hAnsi="Calibri" w:cs="Calibri"/>
        </w:rPr>
      </w:pPr>
    </w:p>
    <w:p w14:paraId="1D3AF079">
      <w:pPr>
        <w:jc w:val="center"/>
        <w:rPr>
          <w:rFonts w:hint="default" w:ascii="Calibri" w:hAnsi="Calibri" w:cs="Calibri"/>
          <w:lang w:val="mk-MK"/>
        </w:rPr>
      </w:pPr>
      <w:r>
        <w:rPr>
          <w:rFonts w:hint="default" w:ascii="Calibri" w:hAnsi="Calibri" w:cs="Calibri"/>
          <w:lang w:val="mk-MK"/>
        </w:rPr>
        <w:t>Редовна цена: 159е</w:t>
      </w:r>
      <w:r>
        <w:rPr>
          <w:rFonts w:hint="default" w:ascii="Calibri" w:hAnsi="Calibri" w:cs="Calibri"/>
          <w:lang w:val="mk-MK"/>
        </w:rPr>
        <w:br w:type="textWrapping"/>
      </w:r>
      <w:r>
        <w:rPr>
          <w:rFonts w:hint="default" w:ascii="Calibri" w:hAnsi="Calibri" w:cs="Calibri"/>
          <w:lang w:val="mk-MK"/>
        </w:rPr>
        <w:t>Промо цена: 125е</w:t>
      </w:r>
    </w:p>
    <w:p w14:paraId="37882B64">
      <w:pPr>
        <w:jc w:val="left"/>
        <w:rPr>
          <w:rFonts w:hint="default" w:ascii="Calibri" w:hAnsi="Calibri" w:cs="Calibri"/>
          <w:lang w:val="mk-MK"/>
        </w:rPr>
      </w:pPr>
    </w:p>
    <w:p w14:paraId="27D6492C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Хотел Олимпик Косма е идеално лоциран во центарот на Ханиоти. Местото е познато по прекрасни плажи, таверни, кафулиња, барови и продавници. Хотелот нуди бар покрај базен. Се наоѓа на 2 минути пешање од плажа и 500м од центарот на Ханиоти.</w:t>
      </w:r>
    </w:p>
    <w:p w14:paraId="2B351A11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Во хотелот „Олимпик Космас“ – Ханиоти, сите сместувачки единици нудат сместување за 2 лица, вклучуваат гардеробер и телевизор со рамен екран. Секоја сопствена бања е опремена со туш, бесплатни тоалетни производи и фен. Секоја соба има тераса. Појадокот се служи на база шведска маса.</w:t>
      </w:r>
    </w:p>
    <w:p w14:paraId="738ACD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е вклучено во цената</w:t>
      </w:r>
    </w:p>
    <w:p w14:paraId="482778DC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2 ноќевања  со појадок</w:t>
      </w:r>
    </w:p>
    <w:p w14:paraId="5857DF6C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Бесплатно користење на базен</w:t>
      </w:r>
    </w:p>
    <w:p w14:paraId="16BE55FE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Автобуски превоз</w:t>
      </w:r>
    </w:p>
    <w:p w14:paraId="20961E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не е вклучено во цената</w:t>
      </w:r>
    </w:p>
    <w:p w14:paraId="2366C6BF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Патничко осигурување</w:t>
      </w:r>
    </w:p>
    <w:p w14:paraId="58838693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Туристичка такса (се плаќа на рецепција)</w:t>
      </w:r>
    </w:p>
    <w:p w14:paraId="1C838DBE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Индивидуални трошоци</w:t>
      </w:r>
    </w:p>
    <w:p w14:paraId="11165E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План и програма</w:t>
      </w:r>
    </w:p>
    <w:p w14:paraId="44114C61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6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ПРВ ДЕН (01.05.2026) Петок</w:t>
      </w:r>
    </w:p>
    <w:p w14:paraId="00CCB23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Состанок на групата 06:45 кај хотел Русија. Поаѓање од Скопје во 07:00. Се упатуваме кон Грција, со попатни паузи за царински формалности. Пристигнување во хотел, кој се наоѓа во Ханиоти, едно од најпознатите летувалишта на првиот крак, Касандра. Сместување. Слободно време.</w:t>
      </w:r>
    </w:p>
    <w:p w14:paraId="4CCF28B5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6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ВТОР ДЕН (02.05.2026) Сабота</w:t>
      </w:r>
    </w:p>
    <w:p w14:paraId="255ADB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 појадокот, слободно време за индивидуалнни активности. Ноќевање.</w:t>
      </w:r>
    </w:p>
    <w:p w14:paraId="6FDDC619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6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ТРЕТ ДЕН (03.05.2026) Недела</w:t>
      </w:r>
    </w:p>
    <w:p w14:paraId="403F58F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 појадокот, одјавување од собите. Слободно време и во договорено време поаѓање кон Македонија. Пристигнување во вечерните часови.</w:t>
      </w:r>
    </w:p>
    <w:p w14:paraId="1B513AFF">
      <w:pPr>
        <w:jc w:val="left"/>
        <w:rPr>
          <w:rFonts w:hint="default" w:ascii="Calibri" w:hAnsi="Calibri" w:cs="Calibri"/>
          <w:lang w:val="mk-MK"/>
        </w:rPr>
      </w:pPr>
    </w:p>
    <w:p w14:paraId="006769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Важно</w:t>
      </w:r>
    </w:p>
    <w:p w14:paraId="26B6E6BC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За реализација на овој аранжман се потребни минимум 45 патници.</w:t>
      </w:r>
    </w:p>
    <w:p w14:paraId="415AA739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Задолжителна проверка на пасошот. Треба да има минимум важност 6 месеци</w:t>
      </w:r>
    </w:p>
    <w:p w14:paraId="52A3302B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Доплата за сингл соба 50 евра</w:t>
      </w:r>
    </w:p>
    <w:p w14:paraId="447C8B5D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Доплата за деца од 2,99 до 11,99 доколку се придружувани со 2 возрасни лица 95 евра</w:t>
      </w:r>
    </w:p>
    <w:p w14:paraId="3049C4B1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Хотелот одредува на лице место во зависност од моменталната состојба каков тип на соба ќе добиете.</w:t>
      </w:r>
    </w:p>
    <w:p w14:paraId="7A729A24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Резервации за одреден кат или страна не е можна.</w:t>
      </w:r>
    </w:p>
    <w:p w14:paraId="5C2A4E96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  <w:bookmarkStart w:id="0" w:name="_GoBack"/>
      <w:bookmarkEnd w:id="0"/>
    </w:p>
    <w:p w14:paraId="07B1CC12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Доколку имате барање за седиште, истото се доплаќа 15 евра за во два правци.</w:t>
      </w:r>
    </w:p>
    <w:p w14:paraId="507EA1E3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Првите 4 седишта се резервирани за персоналот во автобусот (возачи и водичи)</w:t>
      </w:r>
    </w:p>
    <w:p w14:paraId="3BF10B8F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Style w:val="8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Агенцијата има право да направи промена на програмата според условите во текот на реализацијата. Важат условите за патување на Ескејп Травел и СКТМ</w:t>
      </w:r>
    </w:p>
    <w:p w14:paraId="5AC53D8E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3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2026-03-27T10:33:48Z</dcterms:created>
  <dc:creator>User</dc:creator>
  <cp:lastModifiedBy>User</cp:lastModifiedBy>
  <dcterms:modified xsi:type="dcterms:W3CDTF">2026-03-27T10:36:32Z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C4F02519D938440F8D5E2F30F0768B87_12</vt:lpwstr>
  </property>
</Properties>
</file>